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b/>
          <w:bCs/>
          <w:color w:val="000000"/>
        </w:rPr>
        <w:t>Пояснительная</w:t>
      </w:r>
      <w:r w:rsidRPr="00CF31B9">
        <w:rPr>
          <w:color w:val="000000"/>
        </w:rPr>
        <w:t> </w:t>
      </w:r>
      <w:r w:rsidRPr="00CF31B9">
        <w:rPr>
          <w:b/>
          <w:bCs/>
          <w:color w:val="000000"/>
        </w:rPr>
        <w:t>записка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Рабочая программа по технологии для 9 класса составлена на основе ФГОС основного общего образования, Примерной программы по технологии В.М.Казакевича.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На изучение программы выделено 34 часа в год из расчёта 1 учебный час в неделю.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b/>
          <w:bCs/>
          <w:color w:val="000000"/>
        </w:rPr>
        <w:t xml:space="preserve">Используемый </w:t>
      </w:r>
      <w:proofErr w:type="spellStart"/>
      <w:r w:rsidRPr="00CF31B9">
        <w:rPr>
          <w:b/>
          <w:bCs/>
          <w:color w:val="000000"/>
        </w:rPr>
        <w:t>учебно</w:t>
      </w:r>
      <w:proofErr w:type="spellEnd"/>
      <w:r w:rsidRPr="00CF31B9">
        <w:rPr>
          <w:b/>
          <w:bCs/>
          <w:color w:val="000000"/>
        </w:rPr>
        <w:t xml:space="preserve"> - методический комплект: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b/>
          <w:bCs/>
          <w:color w:val="000000"/>
        </w:rPr>
        <w:t>Печатные пособия:</w:t>
      </w:r>
    </w:p>
    <w:p w:rsidR="001A648C" w:rsidRPr="00CF31B9" w:rsidRDefault="001A648C" w:rsidP="00CF3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Технология 8-9 классы: учеб. для </w:t>
      </w:r>
      <w:proofErr w:type="spellStart"/>
      <w:r w:rsidRPr="00CF31B9">
        <w:rPr>
          <w:color w:val="000000"/>
        </w:rPr>
        <w:t>образоват</w:t>
      </w:r>
      <w:proofErr w:type="spellEnd"/>
      <w:r w:rsidRPr="00CF31B9">
        <w:rPr>
          <w:color w:val="000000"/>
        </w:rPr>
        <w:t xml:space="preserve">. организаций / В. М. Казакевич и </w:t>
      </w:r>
      <w:proofErr w:type="spellStart"/>
      <w:proofErr w:type="gramStart"/>
      <w:r w:rsidRPr="00CF31B9">
        <w:rPr>
          <w:color w:val="000000"/>
        </w:rPr>
        <w:t>др</w:t>
      </w:r>
      <w:proofErr w:type="spellEnd"/>
      <w:proofErr w:type="gramEnd"/>
      <w:r w:rsidRPr="00CF31B9">
        <w:rPr>
          <w:color w:val="000000"/>
        </w:rPr>
        <w:t xml:space="preserve">; под </w:t>
      </w:r>
      <w:proofErr w:type="spellStart"/>
      <w:r w:rsidRPr="00CF31B9">
        <w:rPr>
          <w:color w:val="000000"/>
        </w:rPr>
        <w:t>ред</w:t>
      </w:r>
      <w:proofErr w:type="spellEnd"/>
      <w:r w:rsidRPr="00CF31B9">
        <w:rPr>
          <w:color w:val="000000"/>
        </w:rPr>
        <w:t xml:space="preserve"> В. М. Казакевича. – М.: Просвещение, 2019. – 255 </w:t>
      </w:r>
      <w:proofErr w:type="gramStart"/>
      <w:r w:rsidRPr="00CF31B9">
        <w:rPr>
          <w:color w:val="000000"/>
        </w:rPr>
        <w:t>с</w:t>
      </w:r>
      <w:proofErr w:type="gramEnd"/>
      <w:r w:rsidRPr="00CF31B9">
        <w:rPr>
          <w:color w:val="000000"/>
        </w:rPr>
        <w:t>.</w:t>
      </w:r>
    </w:p>
    <w:p w:rsidR="001A648C" w:rsidRPr="00CF31B9" w:rsidRDefault="001A648C" w:rsidP="00CF3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Технология. Рабочие программы. Предметная линия учебников В. М.Казакевича и др. — 5—9 классы: учеб</w:t>
      </w:r>
      <w:proofErr w:type="gramStart"/>
      <w:r w:rsidRPr="00CF31B9">
        <w:rPr>
          <w:color w:val="000000"/>
        </w:rPr>
        <w:t>.</w:t>
      </w:r>
      <w:proofErr w:type="gramEnd"/>
      <w:r w:rsidRPr="00CF31B9">
        <w:rPr>
          <w:color w:val="000000"/>
        </w:rPr>
        <w:t xml:space="preserve"> </w:t>
      </w:r>
      <w:proofErr w:type="gramStart"/>
      <w:r w:rsidRPr="00CF31B9">
        <w:rPr>
          <w:color w:val="000000"/>
        </w:rPr>
        <w:t>п</w:t>
      </w:r>
      <w:proofErr w:type="gramEnd"/>
      <w:r w:rsidRPr="00CF31B9">
        <w:rPr>
          <w:color w:val="000000"/>
        </w:rPr>
        <w:t xml:space="preserve">особие для </w:t>
      </w:r>
      <w:proofErr w:type="spellStart"/>
      <w:r w:rsidRPr="00CF31B9">
        <w:rPr>
          <w:color w:val="000000"/>
        </w:rPr>
        <w:t>общеобразоват</w:t>
      </w:r>
      <w:proofErr w:type="spellEnd"/>
      <w:r w:rsidRPr="00CF31B9">
        <w:rPr>
          <w:color w:val="000000"/>
        </w:rPr>
        <w:t xml:space="preserve">. организаций / В. М. Казакевич, Г. В. Пичугина, Г. Ю. Семенова. — М.: Просвещение, 2018. — 58 </w:t>
      </w:r>
      <w:proofErr w:type="gramStart"/>
      <w:r w:rsidRPr="00CF31B9">
        <w:rPr>
          <w:color w:val="000000"/>
        </w:rPr>
        <w:t>с</w:t>
      </w:r>
      <w:proofErr w:type="gramEnd"/>
      <w:r w:rsidRPr="00CF31B9">
        <w:rPr>
          <w:color w:val="000000"/>
        </w:rPr>
        <w:t>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b/>
          <w:bCs/>
          <w:color w:val="000000"/>
        </w:rPr>
        <w:t xml:space="preserve">Личностные, </w:t>
      </w:r>
      <w:proofErr w:type="spellStart"/>
      <w:r w:rsidRPr="00CF31B9">
        <w:rPr>
          <w:b/>
          <w:bCs/>
          <w:color w:val="000000"/>
        </w:rPr>
        <w:t>метапредметные</w:t>
      </w:r>
      <w:proofErr w:type="spellEnd"/>
      <w:r w:rsidRPr="00CF31B9">
        <w:rPr>
          <w:b/>
          <w:bCs/>
          <w:color w:val="000000"/>
        </w:rPr>
        <w:t xml:space="preserve"> и предметные результаты освоения учебного предмета, курса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Усвоение данной программы обеспечивает достижение следующих результатов.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b/>
          <w:bCs/>
          <w:color w:val="000000"/>
        </w:rPr>
        <w:t>Личностные результаты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познавательные интересы и творческая активность в области предметной технологической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желание учиться и трудиться на производстве для удовлетворения текущих и перспективных потребностей;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трудолюбие и ответственность за качество своей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пользоваться правилами научной организации умственного и физического труда;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планировать образовательную и профессиональную карьеры;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осознание необходимости общественно полезного труда как условия безопасной и эффективной социализации;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бережное отношение к природным и хозяйственным ресурсам;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технико-технологическое и экономическое </w:t>
      </w:r>
      <w:proofErr w:type="gramStart"/>
      <w:r w:rsidRPr="00CF31B9">
        <w:rPr>
          <w:color w:val="000000"/>
        </w:rPr>
        <w:t>мышление</w:t>
      </w:r>
      <w:proofErr w:type="gramEnd"/>
      <w:r w:rsidRPr="00CF31B9">
        <w:rPr>
          <w:color w:val="000000"/>
        </w:rPr>
        <w:t xml:space="preserve"> и их использование при организации своей деятельности.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F31B9">
        <w:rPr>
          <w:b/>
          <w:bCs/>
          <w:color w:val="000000"/>
        </w:rPr>
        <w:t>Метапредметные</w:t>
      </w:r>
      <w:proofErr w:type="spellEnd"/>
      <w:r w:rsidRPr="00CF31B9">
        <w:rPr>
          <w:b/>
          <w:bCs/>
          <w:color w:val="000000"/>
        </w:rPr>
        <w:t xml:space="preserve"> результаты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планировать процесс созидательной и познавательной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выбирать оптимальные способы решения учебной или трудовой задачи на основе заданных алгоритмов;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самостоятельность в учебной и познавательно-трудовой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способность моделировать планируемые процессы и объекты;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аргументировать свои решения и формулировать выводы;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способность отображать в адекватной задачам форме результаты своей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организовывать эффективную коммуникацию в совместной деятельности с другими её участниками;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соотносить свой вклад с вкладом других участников в общую деятельность при решении задач коллектива;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lastRenderedPageBreak/>
        <w:t>— умение обосновывать пути и средства устранения ошибок или разрешения противоречий в выполняемой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b/>
          <w:bCs/>
          <w:color w:val="000000"/>
        </w:rPr>
        <w:t>Предметные результаты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В познавательной сфере 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владение алгоритмами и методами решения технических и технологических задач;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использование общенаучных знаний в процессе осуществления рациональной технологической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владение методами творческой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применение элементов прикладной экономики при обосновании технологий и проектов.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В сфере созидательной деятельности 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способности планировать технологический процесс и процесс труда;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организовывать рабочее место с учётом требований эргономики и научной организации труда;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разрабатывать план возможного продвижения продукта на региональном рынке;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конструирования механизмов, машин, автоматических устройств, простейших роботов с помощью конструкторов;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знание безопасных приёмов труда, правил пожарной безопасности, санитарии и гигиены;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ответственное отношение к трудовой и технологической дисциплине;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документировать результаты труда и проектной деятельности с учётом экономической оценки.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В мотивационной сфере 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готовность к труду в сфере материального производства, сфере услуг или социальной сфере;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согласования своих возможностей и потребностей;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lastRenderedPageBreak/>
        <w:t>— ответственное отношение к качеству процесса и результатов труда;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проявление экологической культуры при проектировании объекта и выполнении работ;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экономность и бережливость в расходовании материалов и денежных средств.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В эстетической сфере 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умения проводить дизайнерское проектирование изделия или рациональную эстетическую организацию работ;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владение методами моделирования и конструирования;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сочетать образное и логическое мышление в процессе творческой деятельности;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композиционное мышление.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В коммуникативной сфере у учащихся будут сформированы: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выбирать формы и средства общения в процессе коммуникации, адекватные сложившейся ситуации;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способность бесконфликтного общения;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навыки участия в рабочей группе с учётом общности интересов её членов;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способность к коллективному решению творческих задач;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желание и готовность прийти на помощь товарищу;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умение публично защищать идеи, проекты, выбранные технологии и др.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color w:val="000000"/>
        </w:rPr>
        <w:br/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b/>
          <w:bCs/>
          <w:color w:val="000000"/>
        </w:rPr>
        <w:t>Требования к уровню подготовки.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31B9">
        <w:rPr>
          <w:b/>
          <w:bCs/>
          <w:color w:val="000000"/>
        </w:rPr>
        <w:t>По окончанию курса технологии учащиеся научатся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1. Методы и средства творческой и проектной деятельности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Обосновывать и осуществлять учебные проекты материальных объектов, нематериальных услуг, технологий;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обосновывать потребность в конкретном материальном благе, услуге или технологии;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чётко формулировать цель проекта (вид, форму и предназначение изделия, услуги, технологии);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разрабатывать программу выполнения проекта;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составлять необходимую </w:t>
      </w:r>
      <w:proofErr w:type="spellStart"/>
      <w:r w:rsidRPr="00CF31B9">
        <w:rPr>
          <w:color w:val="000000"/>
        </w:rPr>
        <w:t>учебн</w:t>
      </w:r>
      <w:proofErr w:type="gramStart"/>
      <w:r w:rsidRPr="00CF31B9">
        <w:rPr>
          <w:color w:val="000000"/>
        </w:rPr>
        <w:t>о</w:t>
      </w:r>
      <w:proofErr w:type="spellEnd"/>
      <w:r w:rsidRPr="00CF31B9">
        <w:rPr>
          <w:color w:val="000000"/>
        </w:rPr>
        <w:t>-</w:t>
      </w:r>
      <w:proofErr w:type="gramEnd"/>
      <w:r w:rsidRPr="00CF31B9">
        <w:rPr>
          <w:color w:val="000000"/>
        </w:rPr>
        <w:t xml:space="preserve"> технологическую документацию;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подбирать оборудование и материалы;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организовывать рабочее место;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осуществлять технологический процесс;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контролировать ход и результаты работы;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оформлять проектные материалы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2. Производство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Соотносить изучаемый объект или явления с природной средой и </w:t>
      </w:r>
      <w:proofErr w:type="spellStart"/>
      <w:r w:rsidRPr="00CF31B9">
        <w:rPr>
          <w:color w:val="000000"/>
        </w:rPr>
        <w:t>техно</w:t>
      </w:r>
      <w:proofErr w:type="spellEnd"/>
      <w:r w:rsidRPr="00CF31B9">
        <w:rPr>
          <w:color w:val="000000"/>
        </w:rPr>
        <w:t xml:space="preserve"> сферой;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различать нужды и потребности людей, виды материальных и нематериальных благ для их удовлетворения;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устанавливать рациональный перечень потребительских благ для современного человека;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сущностном проявлении основных категорий производства: продукт труда, предмет труда, средства производства, средства труда, процесс производства, технологический процесс производства;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сравнивать и характеризовать раз личные транспортные средства, применяемые в процессе производства материальных благ и услуг;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lastRenderedPageBreak/>
        <w:t>— находить источники информации о перспективах развития современных производств в области проживания, а также об актуальном состоянии и перспективах развития регионального рынка труда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3. Технология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Чётко характеризовать сущность технологии как категории производства;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видах и эффективности технологий получения, преобразования и применения материалов, энергии, информации, объектов живой природы и социальной среды;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оценивать влияние современных технологий на общественное развитие;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современных и перспективных технологиях сферы производства и сферы услуг, а также в информационных технологиях;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оптимально подбирать технологии с учётом предназначения продукта труда и масштабов производства;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прогнозировать для конкретной технологии возможные потребительские и производственные характеристики продукта труда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4. Техника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сущности того, что такое техника, техническая система, технологическая машина, механизм;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классифицировать виды техники по различным признакам; находить информацию о современных видах техники;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изучать конструкцию и принципы работы современной техники;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оценивать область применения и возможности того или иного вида техники;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принципах работы устройств систем управления техникой;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управлять моделями роботизированных устройств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Оценивать технический уровень совершенства действующих машин и механизмов;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моделировать машины и механизмы;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разрабатывать оригинальные конструкции машин и механизмов для сформулированной идеи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5. Технологии получения, обработки, преобразования и использования материалов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Читать и создавать технические рисунки, чертежи, технологические карты;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анализировать возможные технологические решения, определять их достоинства и недостатки в контексте заданной ситуации;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Выполнять чертежи и эскизы с использованием средств компьютерной поддержки;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проектировать весь процесс получения материального продукта;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разрабатывать и создавать изделия с помощью 3D-принтера;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совершенствовать технологию получения материального продукта на основе дополнительной информации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6. Технологии обработки пищевых продуктов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рационах питания для различных категорий людей в различных жизненных ситуациях;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выбирать пищевые продукты для удовлетворения потребностей организма в белках, углеводах, жирах, витаминах;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способах обработки пищевых продуктов, применять их в бытовой практике;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выполнять механическую и тепловую обработку пищевых продуктов;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соблюдать санитарно-гигиенические требования при обработке пищевых продуктов;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владеть технологией </w:t>
      </w:r>
      <w:proofErr w:type="spellStart"/>
      <w:r w:rsidRPr="00CF31B9">
        <w:rPr>
          <w:color w:val="000000"/>
        </w:rPr>
        <w:t>карвинга</w:t>
      </w:r>
      <w:proofErr w:type="spellEnd"/>
      <w:r w:rsidRPr="00CF31B9">
        <w:rPr>
          <w:color w:val="000000"/>
        </w:rPr>
        <w:t xml:space="preserve"> для оформления праздничных блюд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7. Технологии получения, преобразования и использования энергии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Характеризовать сущность работы и энергии;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видах энергии, используемых людьми;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lastRenderedPageBreak/>
        <w:t>— ориентироваться в способах получения, преобразования, использования и аккумулирования механической энергии;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сравнивать эффективность различных источников тепловой энергии;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способах получения и использования энергии магнитного поля;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давать оценку </w:t>
      </w:r>
      <w:proofErr w:type="spellStart"/>
      <w:r w:rsidRPr="00CF31B9">
        <w:rPr>
          <w:color w:val="000000"/>
        </w:rPr>
        <w:t>экологичности</w:t>
      </w:r>
      <w:proofErr w:type="spellEnd"/>
      <w:r w:rsidRPr="00CF31B9">
        <w:rPr>
          <w:color w:val="000000"/>
        </w:rPr>
        <w:t xml:space="preserve"> производств, использующих химическую энергию;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выносить суждения об опасности и безопасности ядерной и термоядерной энергетики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8. Технологии получения, обработки и использования информации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сущности информации и формах её материального воплощения;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осуществлять технологии получения, представления, преобразования и использования различных видов информации;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применять технологии записи различных видов информации;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видах информационных каналов человека и представлять их эффективность;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владеть методами и средствами получения, преобразования, применения и сохранения информации;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Пользоваться различными современными техническими средствами для получения, преобразования, предъявления и сохранения информации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9. Технологии растениеводства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 xml:space="preserve">— Применять основные </w:t>
      </w:r>
      <w:proofErr w:type="spellStart"/>
      <w:r w:rsidRPr="00CF31B9">
        <w:rPr>
          <w:color w:val="000000"/>
        </w:rPr>
        <w:t>агротехнологические</w:t>
      </w:r>
      <w:proofErr w:type="spellEnd"/>
      <w:r w:rsidRPr="00CF31B9">
        <w:rPr>
          <w:color w:val="000000"/>
        </w:rPr>
        <w:t xml:space="preserve"> приёмы выращивания культурных растений;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определять полезные свойства культурных растений;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классифицировать культурные растения по группам;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проводить исследования с культурными растениями;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классифицировать дикорастущие растения по группам;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проводить заготовку сырья дикорастущих растений;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выполнять способы подготовки и закладки сырья дикорастущих растений на хранение;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владеть методами переработки сырья дикорастущих растений;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определять культивируемые грибы по внешнему виду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10. Технологии животноводства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Описывать роль различных видов животных в удовлетворении материальных и нематериальных потребностей человека;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анализировать технологии, связанные с использованием животных;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выделять и характеризовать основные элементы технологий животноводства;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собирать информацию и описывать технологии содержания домашних животных;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оценивать условия содержания животных в квартире, школьном зооуголке, личном подсобном хозяйстве и их соответствие требованиям;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составлять по образцам рационы кормления домашних животных в семье (в городской школе) и в личном подсобном хозяйстве (в сельской школе);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подбирать корма, оценивать их пригодность к скармливанию по внешним признакам, подготавливать корма к скармливанию и кормить животных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МОДУЛЬ 11. Социальные технологии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Разбираться в сущности социальных технологий;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видах социальных технологий;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характеризовать технологии сферы услуг, социальные сети как технологию;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создавать средства получения информации для социальных технологий;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ориентироваться в профессиях, относящихся к социальным технологиям;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— осознавать сущность категорий «рыночная экономика», «потребность»,</w:t>
      </w:r>
    </w:p>
    <w:p w:rsidR="001A648C" w:rsidRPr="00CF31B9" w:rsidRDefault="001A648C" w:rsidP="00CF31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31B9">
        <w:rPr>
          <w:color w:val="000000"/>
        </w:rPr>
        <w:t>«спрос», «маркетинг», «менеджмент» — Обосновывать личные потребности и выявлять среди них наиболее приоритетные.</w:t>
      </w:r>
    </w:p>
    <w:p w:rsidR="00525E59" w:rsidRPr="00CF31B9" w:rsidRDefault="00525E59" w:rsidP="00CF31B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5E59" w:rsidRPr="00CF31B9" w:rsidSect="00525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84"/>
    <w:multiLevelType w:val="multilevel"/>
    <w:tmpl w:val="C6C28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90163B"/>
    <w:multiLevelType w:val="multilevel"/>
    <w:tmpl w:val="AE2AF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648C"/>
    <w:rsid w:val="001A648C"/>
    <w:rsid w:val="003869A4"/>
    <w:rsid w:val="00525E59"/>
    <w:rsid w:val="00622851"/>
    <w:rsid w:val="00C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2020-09-09T18:03:00Z</cp:lastPrinted>
  <dcterms:created xsi:type="dcterms:W3CDTF">2020-09-09T17:48:00Z</dcterms:created>
  <dcterms:modified xsi:type="dcterms:W3CDTF">2020-09-09T18:05:00Z</dcterms:modified>
</cp:coreProperties>
</file>